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BA3DA" w14:textId="3910DF94" w:rsidR="0028778C" w:rsidRPr="00A343CD" w:rsidRDefault="00A343CD" w:rsidP="00A343CD">
      <w:pPr>
        <w:spacing w:line="360" w:lineRule="auto"/>
        <w:rPr>
          <w:rFonts w:ascii="仿宋_GB2312" w:eastAsia="仿宋_GB2312" w:hAnsi="Calibri" w:cs="Times New Roman"/>
          <w:sz w:val="32"/>
          <w:szCs w:val="32"/>
          <w:lang w:val="fr-CA"/>
        </w:rPr>
      </w:pPr>
      <w:r w:rsidRPr="00A343CD">
        <w:rPr>
          <w:rFonts w:ascii="仿宋_GB2312" w:eastAsia="仿宋_GB2312" w:hAnsi="Calibri" w:cs="Times New Roman" w:hint="eastAsia"/>
          <w:sz w:val="32"/>
          <w:szCs w:val="32"/>
          <w:lang w:val="fr-CA"/>
        </w:rPr>
        <w:t>附件3：</w:t>
      </w:r>
    </w:p>
    <w:p w14:paraId="575E08E1" w14:textId="55C4D7DF" w:rsidR="00A343CD" w:rsidRPr="00A343CD" w:rsidRDefault="00A343CD" w:rsidP="00A343CD">
      <w:pPr>
        <w:jc w:val="center"/>
        <w:rPr>
          <w:rFonts w:ascii="仿宋_GB2312" w:eastAsia="仿宋_GB2312" w:hAnsi="Calibri" w:cs="Times New Roman"/>
          <w:b/>
          <w:bCs/>
          <w:sz w:val="32"/>
          <w:szCs w:val="32"/>
        </w:rPr>
      </w:pPr>
      <w:r w:rsidRPr="00A343CD">
        <w:rPr>
          <w:rFonts w:ascii="仿宋_GB2312" w:eastAsia="仿宋_GB2312" w:hAnsi="Calibri" w:cs="Times New Roman" w:hint="eastAsia"/>
          <w:b/>
          <w:bCs/>
          <w:sz w:val="32"/>
          <w:szCs w:val="32"/>
        </w:rPr>
        <w:t>数据统计意见表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343CD" w14:paraId="5F19BF06" w14:textId="77777777" w:rsidTr="00A343CD">
        <w:trPr>
          <w:trHeight w:val="731"/>
        </w:trPr>
        <w:tc>
          <w:tcPr>
            <w:tcW w:w="8522" w:type="dxa"/>
            <w:vAlign w:val="center"/>
          </w:tcPr>
          <w:p w14:paraId="22778AEF" w14:textId="49BCDC34" w:rsidR="00A343CD" w:rsidRDefault="00A343CD" w:rsidP="00A343CD">
            <w:pPr>
              <w:rPr>
                <w:rFonts w:hint="eastAsia"/>
              </w:rPr>
            </w:pPr>
            <w:r>
              <w:rPr>
                <w:rFonts w:hint="eastAsia"/>
              </w:rPr>
              <w:t>单位名称：</w:t>
            </w:r>
          </w:p>
        </w:tc>
      </w:tr>
      <w:tr w:rsidR="00A343CD" w14:paraId="29700618" w14:textId="77777777" w:rsidTr="00A343CD">
        <w:trPr>
          <w:trHeight w:val="9628"/>
        </w:trPr>
        <w:tc>
          <w:tcPr>
            <w:tcW w:w="8522" w:type="dxa"/>
          </w:tcPr>
          <w:p w14:paraId="2BF67840" w14:textId="77777777" w:rsidR="00A343CD" w:rsidRDefault="00A343CD">
            <w:pPr>
              <w:rPr>
                <w:rFonts w:hint="eastAsia"/>
              </w:rPr>
            </w:pPr>
          </w:p>
        </w:tc>
      </w:tr>
    </w:tbl>
    <w:p w14:paraId="7B9A6F35" w14:textId="27DC2C0F" w:rsidR="00A343CD" w:rsidRDefault="00A343CD">
      <w:pPr>
        <w:rPr>
          <w:rFonts w:hint="eastAsia"/>
        </w:rPr>
      </w:pPr>
      <w:r>
        <w:rPr>
          <w:rFonts w:hint="eastAsia"/>
        </w:rPr>
        <w:t>回传至邮箱</w:t>
      </w:r>
      <w:r>
        <w:rPr>
          <w:rFonts w:hint="eastAsia"/>
        </w:rPr>
        <w:t>linana@caec.org.cn</w:t>
      </w:r>
    </w:p>
    <w:sectPr w:rsidR="00A343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3CD"/>
    <w:rsid w:val="00096863"/>
    <w:rsid w:val="000B1CFA"/>
    <w:rsid w:val="000E3D2F"/>
    <w:rsid w:val="00A3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EC8E6"/>
  <w15:chartTrackingRefBased/>
  <w15:docId w15:val="{65426963-CE21-4A6A-B6EB-93CFDA03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xuyihan@caec.org.cn</dc:creator>
  <cp:keywords/>
  <dc:description/>
  <cp:lastModifiedBy>xuyihan@caec.org.cn</cp:lastModifiedBy>
  <cp:revision>1</cp:revision>
  <dcterms:created xsi:type="dcterms:W3CDTF">2021-01-05T06:45:00Z</dcterms:created>
  <dcterms:modified xsi:type="dcterms:W3CDTF">2021-01-05T07:01:00Z</dcterms:modified>
</cp:coreProperties>
</file>